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 w15">
  <w:body>
    <!-- Modified by docx4j 6.1.2 (Apache licensed) using ORACLE_JRE JAXB in Sun Microsystems Inc. Java 1.6.0_37 on Linux -->
    <w:p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 xml:space="preserve"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>
        <w:rPr>
          <w:color w:val="3399FF"/>
          <w:lang w:val="kk-KZ"/>
        </w:rPr>
        <w:t xml:space="preserve">         город </w:t>
      </w:r>
      <w:r>
        <w:rPr>
          <w:color w:val="3399FF"/>
          <w:lang w:val="kk-KZ"/>
        </w:rPr>
        <w:t xml:space="preserve"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>
      <w:pPr>
        <w:rPr>
          <w:color w:val="3399FF"/>
          <w:lang w:val="kk-KZ"/>
        </w:rPr>
      </w:pPr>
    </w:p>
    <w:p>
      <w:pPr>
        <w:pStyle w:val="BodyText"/>
        <w:tabs>
          <w:tab w:pos="5103" w:val="left"/>
        </w:tabs>
        <w:spacing w:after="0"/>
        <w:ind w:firstLine="709" w:right="-31"/>
        <w:jc w:val="center"/>
        <w:rPr>
          <w:b/>
          <w:sz w:val="28"/>
          <w:szCs w:val="28"/>
          <w:lang w:val="kk-KZ"/>
        </w:rPr>
      </w:pPr>
    </w:p>
    <w:p>
      <w:pPr>
        <w:pStyle w:val="BodyText"/>
        <w:tabs>
          <w:tab w:pos="5103" w:val="left"/>
        </w:tabs>
        <w:spacing w:after="0"/>
        <w:ind w:firstLine="709" w:right="-31"/>
        <w:jc w:val="center"/>
        <w:rPr>
          <w:b/>
          <w:sz w:val="28"/>
          <w:szCs w:val="28"/>
          <w:lang w:val="kk-KZ"/>
        </w:rPr>
      </w:pPr>
    </w:p>
    <w:p>
      <w:pPr>
        <w:pStyle w:val="BodyText"/>
        <w:tabs>
          <w:tab w:pos="5103" w:val="left"/>
        </w:tabs>
        <w:spacing w:after="0"/>
        <w:ind w:firstLine="709" w:right="-31"/>
        <w:jc w:val="center"/>
        <w:rPr>
          <w:b/>
          <w:sz w:val="28"/>
          <w:szCs w:val="28"/>
          <w:lang w:val="kk-KZ"/>
        </w:rPr>
      </w:pPr>
      <w:r w:rsidRPr="000D2DAE">
        <w:rPr>
          <w:b/>
          <w:sz w:val="28"/>
          <w:szCs w:val="28"/>
          <w:lang w:val="kk-KZ"/>
        </w:rPr>
        <w:t xml:space="preserve">«</w:t>
      </w:r>
      <w:r w:rsidRPr="008F5752">
        <w:rPr>
          <w:b/>
          <w:sz w:val="28"/>
          <w:szCs w:val="28"/>
          <w:lang w:val="kk-KZ"/>
        </w:rPr>
        <w:t xml:space="preserve">Көлік статистикасы көрсеткіштерін қалыптастыру </w:t>
      </w:r>
      <w:r>
        <w:rPr>
          <w:b/>
          <w:sz w:val="28"/>
          <w:szCs w:val="28"/>
          <w:lang w:val="kk-KZ"/>
        </w:rPr>
        <w:t xml:space="preserve">бойынша</w:t>
      </w:r>
      <w:r w:rsidRPr="008F5752">
        <w:rPr>
          <w:b/>
          <w:sz w:val="28"/>
          <w:szCs w:val="28"/>
          <w:lang w:val="kk-KZ"/>
        </w:rPr>
        <w:t xml:space="preserve"> әдістеме</w:t>
      </w:r>
      <w:r>
        <w:rPr>
          <w:b/>
          <w:sz w:val="28"/>
          <w:szCs w:val="28"/>
          <w:lang w:val="kk-KZ"/>
        </w:rPr>
        <w:t xml:space="preserve">сін</w:t>
      </w:r>
      <w:r w:rsidRPr="008F5752">
        <w:rPr>
          <w:b/>
          <w:sz w:val="28"/>
          <w:szCs w:val="28"/>
          <w:lang w:val="kk-KZ"/>
        </w:rPr>
        <w:t xml:space="preserve"> бекіту туралы</w:t>
      </w:r>
      <w:r>
        <w:rPr>
          <w:b/>
          <w:sz w:val="28"/>
          <w:szCs w:val="28"/>
          <w:lang w:val="kk-KZ"/>
        </w:rPr>
        <w:t xml:space="preserve">»</w:t>
      </w:r>
      <w:r w:rsidRPr="008F5752">
        <w:rPr>
          <w:b/>
          <w:sz w:val="28"/>
          <w:szCs w:val="28"/>
          <w:lang w:val="kk-KZ"/>
        </w:rPr>
        <w:t xml:space="preserve"> Қазақстан Республикасы Ұлттық экономика министрлігі Статистика комитеті Төрағасының 2016 жылғы 15 шілдедегі № 145 бұйрығына ө</w:t>
      </w:r>
      <w:r w:rsidRPr="008F5752">
        <w:rPr>
          <w:b/>
          <w:sz w:val="28"/>
          <w:szCs w:val="28"/>
          <w:lang w:val="kk-KZ"/>
        </w:rPr>
        <w:t xml:space="preserve">згерістер енгізу туралы</w:t>
      </w:r>
    </w:p>
    <w:p>
      <w:pPr>
        <w:pStyle w:val="BodyText"/>
        <w:tabs>
          <w:tab w:pos="5103" w:val="left"/>
        </w:tabs>
        <w:spacing w:after="0"/>
        <w:ind w:firstLine="709" w:right="-31"/>
        <w:jc w:val="center"/>
        <w:rPr>
          <w:b/>
          <w:sz w:val="28"/>
          <w:szCs w:val="28"/>
          <w:lang w:val="kk-KZ"/>
        </w:rPr>
      </w:pPr>
    </w:p>
    <w:p>
      <w:pPr>
        <w:pStyle w:val="BodyText"/>
        <w:tabs>
          <w:tab w:pos="5103" w:val="left"/>
        </w:tabs>
        <w:spacing w:after="0"/>
        <w:ind w:firstLine="709" w:right="-31"/>
        <w:jc w:val="center"/>
        <w:rPr>
          <w:b/>
          <w:sz w:val="28"/>
          <w:szCs w:val="28"/>
          <w:lang w:val="kk-KZ"/>
        </w:rPr>
      </w:pPr>
    </w:p>
    <w:p>
      <w:pPr>
        <w:tabs>
          <w:tab w:pos="709" w:val="left"/>
        </w:tabs>
        <w:jc w:val="both"/>
        <w:rPr>
          <w:b/>
          <w:sz w:val="28"/>
          <w:szCs w:val="28"/>
          <w:lang w:val="kk-KZ"/>
        </w:rPr>
      </w:pPr>
      <w:r w:rsidRPr="008F5752">
        <w:rPr>
          <w:b/>
          <w:sz w:val="28"/>
          <w:szCs w:val="28"/>
          <w:lang w:val="kk-KZ"/>
        </w:rPr>
        <w:tab/>
      </w:r>
      <w:r w:rsidRPr="008F5752">
        <w:rPr>
          <w:b/>
          <w:sz w:val="28"/>
          <w:szCs w:val="28"/>
          <w:lang w:val="kk-KZ"/>
        </w:rPr>
        <w:t xml:space="preserve">БҰЙЫРАМЫН:</w:t>
      </w:r>
    </w:p>
    <w:p>
      <w:pPr>
        <w:ind w:firstLine="708"/>
        <w:jc w:val="both"/>
        <w:rPr>
          <w:sz w:val="28"/>
          <w:szCs w:val="28"/>
          <w:lang w:val="kk-KZ"/>
        </w:rPr>
      </w:pPr>
      <w:r w:rsidRPr="008F5752">
        <w:rPr>
          <w:sz w:val="28"/>
          <w:szCs w:val="28"/>
          <w:lang w:val="kk-KZ"/>
        </w:rPr>
        <w:t xml:space="preserve">1. </w:t>
      </w:r>
      <w:r w:rsidRPr="000D2DAE">
        <w:rPr>
          <w:sz w:val="28"/>
          <w:szCs w:val="28"/>
          <w:lang w:val="kk-KZ"/>
        </w:rPr>
        <w:t xml:space="preserve">«</w:t>
      </w:r>
      <w:r w:rsidRPr="008F5752">
        <w:rPr>
          <w:sz w:val="28"/>
          <w:szCs w:val="28"/>
          <w:lang w:val="kk-KZ"/>
        </w:rPr>
        <w:t xml:space="preserve">Көлік статистикасы көрсеткіштерін қалыптастыру </w:t>
      </w:r>
      <w:r>
        <w:rPr>
          <w:sz w:val="28"/>
          <w:szCs w:val="28"/>
          <w:lang w:val="kk-KZ"/>
        </w:rPr>
        <w:t xml:space="preserve">бойынша</w:t>
      </w:r>
      <w:r w:rsidRPr="008F5752">
        <w:rPr>
          <w:sz w:val="28"/>
          <w:szCs w:val="28"/>
          <w:lang w:val="kk-KZ"/>
        </w:rPr>
        <w:t xml:space="preserve"> әдістеме</w:t>
      </w:r>
      <w:r>
        <w:rPr>
          <w:sz w:val="28"/>
          <w:szCs w:val="28"/>
          <w:lang w:val="kk-KZ"/>
        </w:rPr>
        <w:t xml:space="preserve">с</w:t>
      </w:r>
      <w:r w:rsidRPr="008F5752">
        <w:rPr>
          <w:sz w:val="28"/>
          <w:szCs w:val="28"/>
          <w:lang w:val="kk-KZ"/>
        </w:rPr>
        <w:t xml:space="preserve">і</w:t>
      </w:r>
      <w:r>
        <w:rPr>
          <w:sz w:val="28"/>
          <w:szCs w:val="28"/>
          <w:lang w:val="kk-KZ"/>
        </w:rPr>
        <w:t xml:space="preserve">н</w:t>
      </w:r>
      <w:r w:rsidRPr="008F5752">
        <w:rPr>
          <w:sz w:val="28"/>
          <w:szCs w:val="28"/>
          <w:lang w:val="kk-KZ"/>
        </w:rPr>
        <w:t xml:space="preserve"> бекіту туралы</w:t>
      </w:r>
      <w:r>
        <w:rPr>
          <w:sz w:val="28"/>
          <w:szCs w:val="28"/>
          <w:lang w:val="kk-KZ"/>
        </w:rPr>
        <w:t xml:space="preserve">»</w:t>
      </w:r>
      <w:r w:rsidRPr="008F5752">
        <w:rPr>
          <w:sz w:val="28"/>
          <w:szCs w:val="28"/>
          <w:lang w:val="kk-KZ"/>
        </w:rPr>
        <w:t xml:space="preserve"> Қазақстан Республикасы Ұлттық экономика министрлігі Статистика комитеті </w:t>
      </w:r>
      <w:r>
        <w:rPr>
          <w:sz w:val="28"/>
          <w:szCs w:val="28"/>
          <w:lang w:val="kk-KZ"/>
        </w:rPr>
        <w:t xml:space="preserve">т</w:t>
      </w:r>
      <w:r w:rsidRPr="008F5752">
        <w:rPr>
          <w:sz w:val="28"/>
          <w:szCs w:val="28"/>
          <w:lang w:val="kk-KZ"/>
        </w:rPr>
        <w:t xml:space="preserve">өрағасының 2016 жылғы 15 шілдедегі № 145 бұйрығына (</w:t>
      </w:r>
      <w:r>
        <w:rPr>
          <w:sz w:val="28"/>
          <w:szCs w:val="28"/>
          <w:lang w:val="kk-KZ"/>
        </w:rPr>
        <w:t xml:space="preserve">Н</w:t>
      </w:r>
      <w:r w:rsidRPr="008F5752">
        <w:rPr>
          <w:sz w:val="28"/>
          <w:szCs w:val="28"/>
          <w:lang w:val="kk-KZ"/>
        </w:rPr>
        <w:t xml:space="preserve">ормати</w:t>
      </w:r>
      <w:r w:rsidRPr="008F5752">
        <w:rPr>
          <w:sz w:val="28"/>
          <w:szCs w:val="28"/>
          <w:lang w:val="kk-KZ"/>
        </w:rPr>
        <w:t xml:space="preserve">втік құқықтық актілерді мемлекеттік тіркеу тізілімінде </w:t>
      </w:r>
      <w:r>
        <w:rPr>
          <w:sz w:val="28"/>
          <w:szCs w:val="28"/>
          <w:lang w:val="kk-KZ"/>
        </w:rPr>
        <w:br/>
      </w:r>
      <w:r w:rsidRPr="008F5752">
        <w:rPr>
          <w:sz w:val="28"/>
          <w:szCs w:val="28"/>
          <w:lang w:val="kk-KZ"/>
        </w:rPr>
        <w:t xml:space="preserve">№ 14124 болып тіркелген) мынадай өзгерістер</w:t>
      </w:r>
      <w:r>
        <w:rPr>
          <w:sz w:val="28"/>
          <w:szCs w:val="28"/>
          <w:lang w:val="kk-KZ"/>
        </w:rPr>
        <w:t xml:space="preserve"> </w:t>
      </w:r>
      <w:r w:rsidRPr="008F5752">
        <w:rPr>
          <w:sz w:val="28"/>
          <w:szCs w:val="28"/>
          <w:lang w:val="kk-KZ"/>
        </w:rPr>
        <w:t xml:space="preserve">енгізілсін:</w:t>
      </w:r>
    </w:p>
    <w:p>
      <w:pPr>
        <w:ind w:firstLine="708"/>
        <w:jc w:val="both"/>
        <w:rPr>
          <w:sz w:val="28"/>
          <w:szCs w:val="28"/>
          <w:lang w:val="kk-KZ"/>
        </w:rPr>
      </w:pPr>
      <w:r w:rsidRPr="000A5FAD">
        <w:rPr>
          <w:sz w:val="28"/>
          <w:szCs w:val="28"/>
          <w:lang w:val="kk-KZ"/>
        </w:rPr>
        <w:t xml:space="preserve">көрсетілген бұйрықтың кіріспесі мынадай редакцияда жазылсын:</w:t>
      </w:r>
    </w:p>
    <w:p>
      <w:pPr>
        <w:ind w:firstLine="708"/>
        <w:jc w:val="both"/>
        <w:rPr>
          <w:sz w:val="28"/>
          <w:szCs w:val="28"/>
          <w:lang w:val="kk-KZ"/>
        </w:rPr>
      </w:pPr>
      <w:r w:rsidRPr="00510829">
        <w:rPr>
          <w:sz w:val="28"/>
          <w:szCs w:val="28"/>
          <w:lang w:val="kk-KZ"/>
        </w:rPr>
        <w:t xml:space="preserve">«Мемлекеттік статистика туралы»</w:t>
      </w:r>
      <w:r>
        <w:rPr>
          <w:sz w:val="28"/>
          <w:szCs w:val="28"/>
          <w:lang w:val="kk-KZ"/>
        </w:rPr>
        <w:t xml:space="preserve"> Қазақстан Республикасы </w:t>
      </w:r>
      <w:r w:rsidRPr="00585208">
        <w:rPr>
          <w:sz w:val="28"/>
          <w:szCs w:val="28"/>
          <w:lang w:val="kk-KZ"/>
        </w:rPr>
        <w:t xml:space="preserve">Заңының</w:t>
      </w:r>
      <w:r>
        <w:rPr>
          <w:sz w:val="28"/>
          <w:szCs w:val="28"/>
          <w:highlight w:val="green"/>
          <w:lang w:val="kk-KZ"/>
        </w:rPr>
        <w:br/>
      </w:r>
      <w:r w:rsidRPr="00585208">
        <w:rPr>
          <w:sz w:val="28"/>
          <w:szCs w:val="28"/>
          <w:lang w:val="kk-KZ"/>
        </w:rPr>
        <w:t xml:space="preserve">12-бабы</w:t>
      </w:r>
      <w:r w:rsidRPr="00510829">
        <w:rPr>
          <w:sz w:val="28"/>
          <w:szCs w:val="28"/>
          <w:lang w:val="kk-KZ"/>
        </w:rPr>
        <w:t xml:space="preserve"> 5) тармақшасына, Қазақстан Республикасы Президентінің 2020 жылғы 5 қазандағы № 427 Жарлығымен бекітілген Қазақстан Республикасы Стратегиялық жоспарлау және реформалар агенттігінің кейбір мәселелері туралы ереженің 15-тармағының 34) тармақшасына, Қазақстан</w:t>
      </w:r>
      <w:r w:rsidRPr="00510829">
        <w:rPr>
          <w:sz w:val="28"/>
          <w:szCs w:val="28"/>
          <w:lang w:val="kk-KZ"/>
        </w:rPr>
        <w:t xml:space="preserve"> Республикасы Стратегиялық жоспарлау және реформалар агенттігі төрағасының 2020 жылғы 23 қазандағы № 9-нқ бұйрығымен бекітілген Қазақстан Республикасы Стратегиялық жоспарлау және реформалар агенттігінің Ұлттық статистика бюросы туралы ереженің 15-тар</w:t>
      </w:r>
      <w:r>
        <w:rPr>
          <w:sz w:val="28"/>
          <w:szCs w:val="28"/>
          <w:lang w:val="kk-KZ"/>
        </w:rPr>
        <w:t xml:space="preserve">мағыны</w:t>
      </w:r>
      <w:r>
        <w:rPr>
          <w:sz w:val="28"/>
          <w:szCs w:val="28"/>
          <w:lang w:val="kk-KZ"/>
        </w:rPr>
        <w:t xml:space="preserve">ң 20) тармақшасына сәйкес, </w:t>
      </w:r>
      <w:r w:rsidRPr="008F5752">
        <w:rPr>
          <w:b/>
          <w:sz w:val="28"/>
          <w:szCs w:val="28"/>
          <w:lang w:val="kk-KZ"/>
        </w:rPr>
        <w:t xml:space="preserve">БҰЙЫРАМЫН</w:t>
      </w:r>
      <w:r w:rsidRPr="00510829">
        <w:rPr>
          <w:b/>
          <w:sz w:val="28"/>
          <w:szCs w:val="28"/>
          <w:lang w:val="kk-KZ"/>
        </w:rPr>
        <w:t xml:space="preserve">:»</w:t>
      </w:r>
      <w:r w:rsidRPr="00585208">
        <w:rPr>
          <w:sz w:val="28"/>
          <w:szCs w:val="28"/>
          <w:lang w:val="kk-KZ"/>
        </w:rPr>
        <w:t xml:space="preserve">;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  <w:lang w:val="kk-KZ"/>
        </w:rPr>
      </w:pPr>
      <w:r w:rsidRPr="00585208">
        <w:rPr>
          <w:sz w:val="28"/>
          <w:szCs w:val="28"/>
          <w:lang w:val="kk-KZ"/>
        </w:rPr>
        <w:t xml:space="preserve">к</w:t>
      </w:r>
      <w:r w:rsidRPr="00585208">
        <w:rPr>
          <w:sz w:val="28"/>
          <w:szCs w:val="28"/>
          <w:lang w:val="kk-KZ"/>
        </w:rPr>
        <w:t xml:space="preserve">ө</w:t>
      </w:r>
      <w:r w:rsidRPr="008F5752">
        <w:rPr>
          <w:sz w:val="28"/>
          <w:szCs w:val="28"/>
          <w:lang w:val="kk-KZ"/>
        </w:rPr>
        <w:t xml:space="preserve">рсетілген бұйрықпен бекітілген </w:t>
      </w:r>
      <w:r>
        <w:rPr>
          <w:sz w:val="28"/>
          <w:szCs w:val="28"/>
          <w:lang w:val="kk-KZ"/>
        </w:rPr>
        <w:t xml:space="preserve">К</w:t>
      </w:r>
      <w:r w:rsidRPr="008F5752">
        <w:rPr>
          <w:sz w:val="28"/>
          <w:szCs w:val="28"/>
          <w:lang w:val="kk-KZ"/>
        </w:rPr>
        <w:t xml:space="preserve">өлік статистикасы</w:t>
      </w:r>
      <w:r>
        <w:rPr>
          <w:sz w:val="28"/>
          <w:szCs w:val="28"/>
          <w:lang w:val="kk-KZ"/>
        </w:rPr>
        <w:t xml:space="preserve"> </w:t>
      </w:r>
      <w:r w:rsidRPr="008F5752">
        <w:rPr>
          <w:sz w:val="28"/>
          <w:szCs w:val="28"/>
          <w:lang w:val="kk-KZ"/>
        </w:rPr>
        <w:t xml:space="preserve">көрсеткіштерін қалыптастыру </w:t>
      </w:r>
      <w:r>
        <w:rPr>
          <w:sz w:val="28"/>
          <w:szCs w:val="28"/>
          <w:lang w:val="kk-KZ"/>
        </w:rPr>
        <w:t xml:space="preserve">бойынша</w:t>
      </w:r>
      <w:r w:rsidRPr="008F57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ә</w:t>
      </w:r>
      <w:r w:rsidRPr="008F5752">
        <w:rPr>
          <w:sz w:val="28"/>
          <w:szCs w:val="28"/>
          <w:lang w:val="kk-KZ"/>
        </w:rPr>
        <w:t xml:space="preserve">дістеме осы бұйрыққа қосымшаға сәйкес жаңа редакцияда жазылсын.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  <w:lang w:val="kk-KZ"/>
        </w:rPr>
      </w:pPr>
      <w:r w:rsidRPr="008F5752">
        <w:rPr>
          <w:sz w:val="28"/>
          <w:szCs w:val="28"/>
          <w:lang w:val="kk-KZ"/>
        </w:rPr>
        <w:t xml:space="preserve">2. Қазақстан Республикасының Стратегиялық жоспарлау және реформ</w:t>
      </w:r>
      <w:r w:rsidRPr="008F5752">
        <w:rPr>
          <w:sz w:val="28"/>
          <w:szCs w:val="28"/>
          <w:lang w:val="kk-KZ"/>
        </w:rPr>
        <w:t xml:space="preserve">алар жөніндегі агенттігі Ұлттық статистика бюросының Қызмет көрсету және энергетика статистикасы департаменті Заң департаментімен бірлесіп заңнамада белгіленген тәртіппен: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  <w:lang w:val="kk-KZ"/>
        </w:rPr>
      </w:pPr>
      <w:r w:rsidRPr="008F5752">
        <w:rPr>
          <w:sz w:val="28"/>
          <w:szCs w:val="28"/>
          <w:lang w:val="kk-KZ"/>
        </w:rPr>
        <w:t xml:space="preserve">1) </w:t>
      </w:r>
      <w:r>
        <w:rPr>
          <w:sz w:val="28"/>
          <w:szCs w:val="28"/>
          <w:lang w:val="kk-KZ"/>
        </w:rPr>
        <w:t xml:space="preserve">осы бұйрықты</w:t>
      </w:r>
      <w:r w:rsidRPr="008F5752">
        <w:rPr>
          <w:sz w:val="28"/>
          <w:szCs w:val="28"/>
          <w:lang w:val="kk-KZ"/>
        </w:rPr>
        <w:t xml:space="preserve"> Қазақстан Республикасы Әділет мини</w:t>
      </w:r>
      <w:r>
        <w:rPr>
          <w:sz w:val="28"/>
          <w:szCs w:val="28"/>
          <w:lang w:val="kk-KZ"/>
        </w:rPr>
        <w:t xml:space="preserve">стрлігінде мемлекеттік тіркеуді</w:t>
      </w:r>
      <w:r w:rsidRPr="008F5752">
        <w:rPr>
          <w:sz w:val="28"/>
          <w:szCs w:val="28"/>
          <w:lang w:val="kk-KZ"/>
        </w:rPr>
        <w:t xml:space="preserve">;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  <w:lang w:val="kk-KZ"/>
        </w:rPr>
      </w:pPr>
      <w:r w:rsidRPr="008F5752">
        <w:rPr>
          <w:sz w:val="28"/>
          <w:szCs w:val="28"/>
          <w:lang w:val="kk-KZ"/>
        </w:rPr>
        <w:t xml:space="preserve">2</w:t>
      </w:r>
      <w:r w:rsidRPr="008F5752">
        <w:rPr>
          <w:sz w:val="28"/>
          <w:szCs w:val="28"/>
          <w:lang w:val="kk-KZ"/>
        </w:rPr>
        <w:t xml:space="preserve">) осы бұйрықты </w:t>
      </w:r>
      <w:r>
        <w:rPr>
          <w:sz w:val="28"/>
          <w:szCs w:val="28"/>
          <w:lang w:val="kk-KZ"/>
        </w:rPr>
        <w:t xml:space="preserve">ресми жариялағаннан кейін </w:t>
      </w:r>
      <w:r w:rsidRPr="008F5752">
        <w:rPr>
          <w:sz w:val="28"/>
          <w:szCs w:val="28"/>
          <w:lang w:val="kk-KZ"/>
        </w:rPr>
        <w:t xml:space="preserve">Қазақстан Республикасының Стратегиялық жоспарлау және реформалар агенттігі Ұлттық статистика бюросының интернет-ресурсында орналастыруды қамтамасыз етсін.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  <w:lang w:val="kk-KZ"/>
        </w:rPr>
      </w:pPr>
      <w:r w:rsidRPr="008F5752">
        <w:rPr>
          <w:sz w:val="28"/>
          <w:szCs w:val="28"/>
          <w:lang w:val="kk-KZ"/>
        </w:rPr>
        <w:t xml:space="preserve">3. Қазақстан Республикасы Стратегиялық жоспарлау және реформ</w:t>
      </w:r>
      <w:r w:rsidRPr="008F5752">
        <w:rPr>
          <w:sz w:val="28"/>
          <w:szCs w:val="28"/>
          <w:lang w:val="kk-KZ"/>
        </w:rPr>
        <w:t xml:space="preserve">алар агенттігі </w:t>
      </w:r>
      <w:r>
        <w:rPr>
          <w:sz w:val="28"/>
          <w:szCs w:val="28"/>
          <w:lang w:val="kk-KZ"/>
        </w:rPr>
        <w:t xml:space="preserve">Ұ</w:t>
      </w:r>
      <w:r w:rsidRPr="008F5752">
        <w:rPr>
          <w:sz w:val="28"/>
          <w:szCs w:val="28"/>
          <w:lang w:val="kk-KZ"/>
        </w:rPr>
        <w:t xml:space="preserve">лттық статистика бюросының </w:t>
      </w:r>
      <w:r>
        <w:rPr>
          <w:sz w:val="28"/>
          <w:szCs w:val="28"/>
          <w:lang w:val="kk-KZ"/>
        </w:rPr>
        <w:t xml:space="preserve">Қ</w:t>
      </w:r>
      <w:r w:rsidRPr="008F5752">
        <w:rPr>
          <w:sz w:val="28"/>
          <w:szCs w:val="28"/>
          <w:lang w:val="kk-KZ"/>
        </w:rPr>
        <w:t xml:space="preserve">ызмет көрсету және энергетика статистикасы департаменті осы бұйрықты Қазақстан Республикасы Стратегиялық жоспарлау және реформалар агенттігі </w:t>
      </w:r>
      <w:r>
        <w:rPr>
          <w:sz w:val="28"/>
          <w:szCs w:val="28"/>
          <w:lang w:val="kk-KZ"/>
        </w:rPr>
        <w:t xml:space="preserve">Ұ</w:t>
      </w:r>
      <w:r w:rsidRPr="008F5752">
        <w:rPr>
          <w:sz w:val="28"/>
          <w:szCs w:val="28"/>
          <w:lang w:val="kk-KZ"/>
        </w:rPr>
        <w:t xml:space="preserve">лттық статистика бюросының құрылымдық және аумақтық бөлімшелеріне басшылық</w:t>
      </w:r>
      <w:r>
        <w:rPr>
          <w:sz w:val="28"/>
          <w:szCs w:val="28"/>
          <w:lang w:val="kk-KZ"/>
        </w:rPr>
        <w:t xml:space="preserve">қа</w:t>
      </w:r>
      <w:r w:rsidRPr="008F575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алу </w:t>
      </w:r>
      <w:r w:rsidRPr="008F5752">
        <w:rPr>
          <w:sz w:val="28"/>
          <w:szCs w:val="28"/>
          <w:lang w:val="kk-KZ"/>
        </w:rPr>
        <w:t xml:space="preserve">және жұмыста пайдалану үшін жеткізсін.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  <w:lang w:val="kk-KZ"/>
        </w:rPr>
      </w:pPr>
      <w:r w:rsidRPr="008F5752">
        <w:rPr>
          <w:sz w:val="28"/>
          <w:szCs w:val="28"/>
          <w:lang w:val="kk-KZ"/>
        </w:rPr>
        <w:t xml:space="preserve">4. Осы бұйрықтың орындалуын бақылау Қазақстан Республикасы Стратегиялық жоспарлау және реформалар агенттігінің </w:t>
      </w:r>
      <w:r>
        <w:rPr>
          <w:sz w:val="28"/>
          <w:szCs w:val="28"/>
          <w:lang w:val="kk-KZ"/>
        </w:rPr>
        <w:t xml:space="preserve">Ұ</w:t>
      </w:r>
      <w:r w:rsidRPr="008F5752">
        <w:rPr>
          <w:sz w:val="28"/>
          <w:szCs w:val="28"/>
          <w:lang w:val="kk-KZ"/>
        </w:rPr>
        <w:t xml:space="preserve">лттық статистика бюросы </w:t>
      </w:r>
      <w:r w:rsidRPr="008F5752">
        <w:rPr>
          <w:sz w:val="28"/>
          <w:szCs w:val="28"/>
          <w:lang w:val="kk-KZ"/>
        </w:rPr>
        <w:t xml:space="preserve">басшысының</w:t>
      </w:r>
      <w:r>
        <w:rPr>
          <w:sz w:val="28"/>
          <w:szCs w:val="28"/>
          <w:lang w:val="kk-KZ"/>
        </w:rPr>
        <w:t xml:space="preserve"> жетекшілі</w:t>
      </w:r>
      <w:bookmarkStart w:name="_GoBack" w:id="0"/>
      <w:bookmarkEnd w:id="0"/>
      <w:r>
        <w:rPr>
          <w:sz w:val="28"/>
          <w:szCs w:val="28"/>
          <w:lang w:val="kk-KZ"/>
        </w:rPr>
        <w:t xml:space="preserve">к ететін орынбасарына</w:t>
      </w:r>
      <w:r w:rsidRPr="008F5752">
        <w:rPr>
          <w:sz w:val="28"/>
          <w:szCs w:val="28"/>
          <w:lang w:val="kk-KZ"/>
        </w:rPr>
        <w:t xml:space="preserve"> </w:t>
      </w:r>
      <w:r w:rsidRPr="00585208">
        <w:rPr>
          <w:sz w:val="28"/>
          <w:szCs w:val="28"/>
          <w:lang w:val="kk-KZ"/>
        </w:rPr>
        <w:t xml:space="preserve">жүктелсін.</w:t>
      </w:r>
    </w:p>
    <w:p>
      <w:pPr>
        <w:pStyle w:val="Normal(Web)"/>
        <w:spacing w:afterAutospacing="false" w:after="0" w:beforeAutospacing="false" w:before="0"/>
        <w:ind w:firstLine="708"/>
        <w:jc w:val="both"/>
        <w:rPr>
          <w:sz w:val="28"/>
          <w:szCs w:val="28"/>
          <w:lang w:val="kk-KZ"/>
        </w:rPr>
      </w:pPr>
      <w:r w:rsidRPr="00585208">
        <w:rPr>
          <w:sz w:val="28"/>
          <w:szCs w:val="28"/>
          <w:lang w:val="kk-KZ"/>
        </w:rPr>
        <w:t xml:space="preserve">5.</w:t>
      </w:r>
      <w:r w:rsidRPr="008F5752">
        <w:rPr>
          <w:sz w:val="28"/>
          <w:szCs w:val="28"/>
          <w:lang w:val="kk-KZ"/>
        </w:rPr>
        <w:t xml:space="preserve"> Осы бұйрық алғашқы ресми жарияланған к</w:t>
      </w:r>
      <w:r>
        <w:rPr>
          <w:sz w:val="28"/>
          <w:szCs w:val="28"/>
          <w:lang w:val="kk-KZ"/>
        </w:rPr>
        <w:t xml:space="preserve">үнінен кейін күнтізбелік он күн </w:t>
      </w:r>
      <w:r w:rsidRPr="008F5752">
        <w:rPr>
          <w:sz w:val="28"/>
          <w:szCs w:val="28"/>
          <w:lang w:val="kk-KZ"/>
        </w:rPr>
        <w:t xml:space="preserve">өткен соң қолданысқа енгізіледі.</w:t>
      </w:r>
    </w:p>
    <w:tbl>
      <w:tblPr>
        <w:tblStyle w:val="TableGrid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8858D2">
        <w:trPr/>
        <w:tc>
          <w:tcPr>
            <w:tcW w:type="dxa" w:w="3652"/>
            <w:hideMark/>
          </w:tcPr>
          <w:p>
            <w:pPr>
              <w:pageBreakBefore w:val="false"/>
              <w:rPr>
                <w:b/>
                <w:sz w:val="28"/>
                <w:szCs w:val="28"/>
                <w:lang w:val="kk-KZ"/>
              </w:rPr>
            </w:pPr>
          </w:p>
          <w:p>
            <w:pPr/>
            <w:r>
              <w:rPr>
                <w:b/>
                <w:sz w:val="28"/>
              </w:rPr>
              <w:t xml:space="preserve">Қазақстан Республикасы Стратегиялық жоспарлау және реформалар агенттігінің Ұлттық статистика бюросының басшысы</w:t>
            </w:r>
          </w:p>
        </w:tc>
        <w:tc>
          <w:tcPr>
            <w:tcW w:type="dxa" w:w="2126"/>
          </w:tcPr>
          <w:p>
            <w:pPr/>
          </w:p>
        </w:tc>
        <w:tc>
          <w:tcPr>
            <w:tcW w:type="dxa" w:w="3152"/>
            <w:hideMark/>
          </w:tcPr>
          <w:p>
            <w:pPr>
              <w:pageBreakBefore w:val="false"/>
              <w:rPr>
                <w:b/>
                <w:sz w:val="28"/>
                <w:szCs w:val="28"/>
                <w:lang w:val="kk-KZ"/>
              </w:rPr>
            </w:pPr>
          </w:p>
          <w:p>
            <w:pPr/>
            <w:r>
              <w:rPr>
                <w:b/>
                <w:sz w:val="28"/>
              </w:rPr>
              <w:t xml:space="preserve">М. Турлубаев</w:t>
            </w:r>
          </w:p>
        </w:tc>
      </w:tr>
    </w:tbl>
    <w:p>
      <w:pPr>
        <w:overflowPunct/>
        <w:autoSpaceDE/>
        <w:autoSpaceDN/>
        <w:adjustRightInd/>
        <w:rPr>
          <w:lang w:val="kk-KZ"/>
        </w:rPr>
      </w:pPr>
    </w:p>
    <w:p>
      <w:pPr>
        <w:overflowPunct/>
        <w:autoSpaceDE/>
        <w:autoSpaceDN/>
        <w:adjustRightInd/>
        <w:rPr>
          <w:lang w:val="kk-KZ"/>
        </w:rPr>
      </w:pPr>
    </w:p>
    <w:p>
      <w:pPr>
        <w:keepNext/>
        <w:keepLines/>
        <w:ind w:firstLine="709"/>
        <w:rPr>
          <w:b/>
          <w:sz w:val="28"/>
          <w:szCs w:val="28"/>
          <w:lang w:val="kk-KZ"/>
        </w:rPr>
      </w:pPr>
    </w:p>
    <w:p>
      <w:pPr>
        <w:keepNext/>
        <w:keepLines/>
        <w:ind w:firstLine="709"/>
        <w:rPr>
          <w:b/>
          <w:sz w:val="28"/>
          <w:szCs w:val="28"/>
          <w:lang w:val="kk-KZ"/>
        </w:rPr>
      </w:pPr>
    </w:p>
    <w:p>
      <w:pPr>
        <w:keepNext/>
        <w:keepLines/>
        <w:ind w:firstLine="709"/>
        <w:rPr>
          <w:b/>
          <w:sz w:val="28"/>
          <w:szCs w:val="28"/>
          <w:lang w:val="kk-KZ"/>
        </w:rPr>
      </w:pPr>
    </w:p>
    <w:p>
      <w:pPr>
        <w:keepNext/>
        <w:keepLines/>
        <w:ind w:firstLine="709"/>
        <w:rPr>
          <w:b/>
          <w:sz w:val="28"/>
          <w:szCs w:val="28"/>
          <w:lang w:val="kk-KZ"/>
        </w:rPr>
      </w:pPr>
    </w:p>
    <w:p>
      <w:pPr>
        <w:keepNext/>
        <w:keepLines/>
        <w:ind w:firstLine="709"/>
        <w:rPr>
          <w:b/>
          <w:sz w:val="28"/>
          <w:szCs w:val="28"/>
          <w:lang w:val="kk-KZ"/>
        </w:rPr>
      </w:pPr>
    </w:p>
    <w:p>
      <w:pPr>
        <w:keepNext/>
        <w:keepLines/>
        <w:ind w:firstLine="709"/>
        <w:rPr>
          <w:b/>
          <w:sz w:val="28"/>
          <w:szCs w:val="28"/>
          <w:lang w:val="kk-KZ"/>
        </w:rPr>
      </w:pPr>
    </w:p>
    <w:p>
      <w:pPr>
        <w:keepNext/>
        <w:keepLines/>
        <w:ind w:firstLine="709"/>
        <w:rPr>
          <w:b/>
          <w:sz w:val="28"/>
          <w:szCs w:val="28"/>
          <w:lang w:val="kk-KZ"/>
        </w:rPr>
      </w:pPr>
    </w:p>
    <w:p>
      <w:pPr>
        <w:keepNext/>
        <w:keepLines/>
        <w:ind w:firstLine="709"/>
        <w:rPr>
          <w:b/>
          <w:sz w:val="28"/>
          <w:szCs w:val="28"/>
          <w:lang w:val="kk-KZ"/>
        </w:rPr>
      </w:pPr>
    </w:p>
    <w:p>
      <w:pPr>
        <w:keepNext/>
        <w:keepLines/>
        <w:ind w:firstLine="709"/>
        <w:rPr>
          <w:b/>
          <w:sz w:val="28"/>
          <w:szCs w:val="28"/>
          <w:lang w:val="kk-KZ"/>
        </w:rPr>
      </w:pPr>
    </w:p>
    <w:p>
      <w:pPr>
        <w:keepNext/>
        <w:keepLines/>
        <w:ind w:firstLine="709"/>
        <w:rPr>
          <w:b/>
          <w:sz w:val="28"/>
          <w:szCs w:val="28"/>
          <w:lang w:val="kk-KZ"/>
        </w:rPr>
      </w:pPr>
    </w:p>
    <w:p>
      <w:pPr>
        <w:keepNext/>
        <w:keepLines/>
        <w:ind w:firstLine="709"/>
        <w:rPr>
          <w:b/>
          <w:sz w:val="28"/>
          <w:szCs w:val="28"/>
          <w:lang w:val="kk-KZ"/>
        </w:rPr>
      </w:pPr>
    </w:p>
    <w:p>
      <w:pPr>
        <w:keepNext/>
        <w:keepLines/>
        <w:ind w:firstLine="709"/>
        <w:rPr>
          <w:sz w:val="28"/>
          <w:szCs w:val="28"/>
          <w:lang w:val="kk-KZ"/>
        </w:rPr>
      </w:pPr>
      <w:r w:rsidRPr="00B5493F">
        <w:rPr>
          <w:sz w:val="28"/>
          <w:szCs w:val="28"/>
          <w:lang w:val="kk-KZ"/>
        </w:rPr>
        <w:t xml:space="preserve">«КЕЛІСІЛДІ»</w:t>
      </w:r>
    </w:p>
    <w:p>
      <w:pPr>
        <w:keepNext/>
        <w:keepLines/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</w:t>
      </w:r>
    </w:p>
    <w:p>
      <w:pPr>
        <w:keepNext/>
        <w:keepLines/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Көлік министрлігі</w:t>
      </w:r>
    </w:p>
    <w:p>
      <w:pPr>
        <w:keepNext/>
        <w:keepLines/>
        <w:ind w:firstLine="709"/>
        <w:rPr>
          <w:sz w:val="28"/>
          <w:szCs w:val="28"/>
          <w:lang w:val="kk-KZ"/>
        </w:rPr>
      </w:pPr>
    </w:p>
    <w:p>
      <w:pPr>
        <w:keepNext/>
        <w:keepLines/>
        <w:ind w:firstLine="709"/>
        <w:rPr>
          <w:sz w:val="28"/>
          <w:szCs w:val="28"/>
          <w:lang w:val="kk-KZ"/>
        </w:rPr>
      </w:pPr>
    </w:p>
    <w:p>
      <w:pPr>
        <w:keepNext/>
        <w:keepLines/>
        <w:ind w:firstLine="709"/>
        <w:rPr>
          <w:sz w:val="28"/>
          <w:szCs w:val="28"/>
          <w:lang w:val="kk-KZ"/>
        </w:rPr>
      </w:pPr>
      <w:r w:rsidRPr="00B5493F">
        <w:rPr>
          <w:sz w:val="28"/>
          <w:szCs w:val="28"/>
          <w:lang w:val="kk-KZ"/>
        </w:rPr>
        <w:t xml:space="preserve">«КЕЛІСІЛДІ»</w:t>
      </w:r>
    </w:p>
    <w:p>
      <w:pPr>
        <w:keepNext/>
        <w:keepLines/>
        <w:ind w:firstLine="709"/>
        <w:jc w:val="both"/>
        <w:rPr>
          <w:sz w:val="28"/>
          <w:szCs w:val="28"/>
          <w:lang w:val="kk-KZ"/>
        </w:rPr>
      </w:pPr>
      <w:r w:rsidRPr="004C7306">
        <w:rPr>
          <w:sz w:val="28"/>
          <w:szCs w:val="28"/>
          <w:lang w:val="kk-KZ"/>
        </w:rPr>
        <w:t xml:space="preserve">Қазақстан Республикасы </w:t>
      </w:r>
    </w:p>
    <w:p>
      <w:pPr>
        <w:keepNext/>
        <w:keepLines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Энергетика</w:t>
      </w:r>
      <w:r w:rsidRPr="00DD6846">
        <w:rPr>
          <w:sz w:val="28"/>
          <w:szCs w:val="28"/>
        </w:rPr>
        <w:t xml:space="preserve"> министрлігі</w:t>
      </w:r>
    </w:p>
    <w:p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Агентство по стратегическому планированию и реформам Республики Казахстан - Директор департамента Арманбек Кенесович Тлеубаев, 13.01.2026 17:29:32,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Ботагоз Шаймардановна Жакселекова, 21.01.2026 14:30:39,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Қазақстан Республикасы Стратегиялық жоспарлау және реформалар агенттiгiнің Ұлттық статистика бюросы - Қазақстан Республикасы Стратегиялық жоспарлау және реформалар агенттігінің Ұлттық статистика бюросының басшысы М. Турлубаев, 22.01.2026 11:00:45, положительный результат проверки ЭЦП</w:t>
      </w:r>
    </w:p>
    <w:sectPr w:rsidSect="005B0E73">
      <w:headerReference w:type="even" r:id="rId5"/>
      <w:headerReference w:type="default" r:id="rId6"/>
      <w:headerReference w:type="first" r:id="rId7"/>
      <w:footerReference w:type="first" r:id="rId14"/>
      <w:footerReference w:type="default" r:id="rId15"/>
      <w:pgSz w:orient="portrait" w:h="16838" w:w="11906"/>
      <w:pgMar w:gutter="0" w:footer="709" w:header="851" w:left="1418" w:bottom="1418" w:right="851" w:top="1418"/>
      <w:cols w:num="1" w:space="708">
        <w:col w:space="708" w:w="9637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22.01.2026.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22.01.2026.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Auto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5" o:spid="PowerPlusWaterMarkObject1465" type="#_x0000_t136" style="height:79.19pt;margin-left:0;margin-top:0;mso-position-horizontal:center;mso-position-horizontal-relative:margin;mso-position-vertical:center;mso-position-vertical-relative:margin;position:absolute;rotation:315;width:538.77pt;z-index:-2147483648" o:allowincell="f" fillcolor="#808080" stroked="f">
          <v:fill opacity="0.5"/>
          <v:textpath style="font-family:&quot;Times New Roman&quot;;font-size:70pt" string="ШШТ 68023486"/>
          <w10:wrap anchorx="margin" anchory="margin"/>
        </v:shape>
      </w:pict>
    </w:r>
    <w:r>
      <w:rPr>
        <w:rStyle w:val="PageNumber"/>
      </w:rPr>
      <w:fldChar w:fldCharType="begin"/>
    </w:r>
    <w:r>
      <w:rPr>
        <w:rStyle w:val="PageNumber"/>
      </w:rPr>
      <w:instrText xml:space="preserve">PAGE </w:instrText>
    </w:r>
    <w:r>
      <w:fldChar w:fldCharType="separate"/>
    </w:r>
    <w:r>
      <w:fldChar w:fldCharType="end"/>
    </w:r>
  </w:p>
  <w:p>
    <w:pPr>
      <w:pStyle w:val="Header"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6" o:spid="PowerPlusWaterMarkObject1467" type="#_x0000_t136" style="height:79.19pt;margin-left:0;margin-top:0;mso-position-horizontal:center;mso-position-horizontal-relative:margin;mso-position-vertical:center;mso-position-vertical-relative:margin;position:absolute;rotation:315;width:538.77pt;z-index:-2147483648" o:allowincell="f" fillcolor="#808080" stroked="f">
          <v:fill opacity="0.5"/>
          <v:textpath style="font-family:&quot;Times New Roman&quot;;font-size:70pt" string="ШШТ 68023486"/>
          <w10:wrap anchorx="margin" anchory="margin"/>
        </v:shape>
      </w:pic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05BE">
      <w:rPr>
        <w:rStyle w:val="PageNumber"/>
        <w:noProof/>
      </w:rPr>
      <w:t xml:space="preserve">2</w:t>
    </w:r>
    <w:r>
      <w:rPr>
        <w:rStyle w:val="PageNumber"/>
      </w:rPr>
      <w:fldChar w:fldCharType="end"/>
    </w:r>
  </w:p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tbl>
    <w:tblPr>
      <w:tblStyle w:val="NormalTable"/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Tr="00DC45FB">
      <w:trPr>
        <w:trHeight w:val="1348"/>
      </w:trPr>
      <w:tc>
        <w:tcPr>
          <w:tcW w:w="4362" w:type="dxa"/>
          <w:shd w:val="clear" w:color="auto" w:fill="auto"/>
        </w:tcPr>
        <w:p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РЕСПУБЛИКАСЫ</w:t>
          </w:r>
        </w:p>
        <w:p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СТРАТЕГИЯЛЫҚ ЖОСПАРЛАУ </w:t>
          </w:r>
        </w:p>
        <w:p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ЖӘНЕ РЕФОРМАЛАР АГЕНТТІГІ</w:t>
          </w:r>
        </w:p>
        <w:p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ҰЛТТЫҚ СТАТИСТИКА</w:t>
          </w:r>
        </w:p>
        <w:p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БЮРОСЫ</w:t>
          </w:r>
        </w:p>
        <w:p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color w:val="00B0F0"/>
            </w:rPr>
            <w:drawing>
              <wp:anchor distT="0" distB="0" distL="0" distR="0" simplePos="0" relativeHeight="251656704" behindDoc="0" locked="0" layoutInCell="1" allowOverlap="1">
                <wp:simplePos x="0" y="0"/>
                <wp:positionH relativeFrom="page">
                  <wp:posOffset>213995</wp:posOffset>
                </wp:positionH>
                <wp:positionV relativeFrom="page">
                  <wp:posOffset>-43180</wp:posOffset>
                </wp:positionV>
                <wp:extent cx="950477" cy="987551"/>
                <wp:effectExtent l="0" t="0" r="0" b="0"/>
                <wp:wrapNone/>
                <wp:docPr id="67" name="Imag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mag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АГЕНТСТВО ПО СТРАТЕГИЧЕСКОМУ ПЛАНИРОВАНИЮ И РЕФОРМАМ</w:t>
          </w:r>
        </w:p>
        <w:p>
          <w:pPr>
            <w:jc w:val="center"/>
            <w:rPr>
              <w:b/>
              <w:color w:val="0099FF"/>
              <w:sz w:val="22"/>
              <w:szCs w:val="22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РЕСПУБЛИКИ КАЗАХСТАН</w:t>
          </w:r>
        </w:p>
        <w:p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БЮРО НАЦИОНАЛЬНОЙ СТАТИСТИКИ</w:t>
          </w:r>
        </w:p>
        <w:p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Tr="00DC45FB">
      <w:trPr>
        <w:trHeight w:val="591"/>
      </w:trPr>
      <w:tc>
        <w:tcPr>
          <w:tcW w:w="4362" w:type="dxa"/>
          <w:shd w:val="clear" w:color="auto" w:fill="auto"/>
        </w:tcPr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БҰЙРЫҚ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 xmlns:mc="http://schemas.openxmlformats.org/markup-compatibility/2006">
              <mc:Choice Requires="wps">
                <w:drawing>
                  <wp:anchor distT="0" distB="0" distL="114300" distR="114300" simplePos="0" relativeHeight="251655680" behindDoc="0" locked="0" layoutInCell="1" allowOverlap="1" hidden="0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68" name="Line 26" hidden="0"/>
                    <wp:cNvGraphicFramePr>
                      <a:graphicFrameLocks noChangeAspect="1"/>
                    </wp:cNvGraphicFramePr>
                    <a:graphic>
                      <a:graphicData uri="http://schemas.microsoft.com/office/word/2010/wordprocessingShape">
                        <wps:wsp>
                          <wps:cNvSpPr/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anchor="t" upright="1">
                            <a:noAutofit/>
                          </wps:bodyPr>
                        </wps:wsp>
                      </a:graphicData>
                    </a:graphic>
                    <wp14:sizeRelH xmlns:wp14="http://schemas.microsoft.com/office/word/2010/wordprocessingDrawing" relativeFrom="page">
                      <wp14:pctWidth>0</wp14:pctWidth>
                    </wp14:sizeRelH>
                    <wp14:sizeRelV xmlns:wp14="http://schemas.microsoft.com/office/word/2010/wordprocessingDrawing"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6" o:spid="_x0000_s1468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5680" o:bwmode="auto" from="-312.2pt,5.3pt" to="192.65pt,5.3pt" strokecolor="#39f" strokeweight="1.25pt">
                    <v:stroke joinstyle="round"/>
                    <o:lock v:ext="edit" aspectratio="t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ПРИКАЗ</w:t>
          </w:r>
        </w:p>
      </w:tc>
    </w:tr>
  </w:tbl>
  <w:p>
    <w:pPr>
      <w:pStyle w:val="Header"/>
      <w:rPr>
        <w:color w:val="3A7298"/>
        <w:sz w:val="22"/>
        <w:szCs w:val="22"/>
        <w:lang w:val="kk-KZ"/>
      </w:rPr>
    </w:pPr>
    <w:r>
      <w:pict>
        <v:shape id="PowerPlusWaterMarkObject1027" o:spid="PowerPlusWaterMarkObject1470" type="#_x0000_t136" style="height:79.19pt;margin-left:0;margin-top:0;mso-position-horizontal:center;mso-position-horizontal-relative:margin;mso-position-vertical:center;mso-position-vertical-relative:margin;position:absolute;rotation:315;width:538.77pt;z-index:-2147483648" o:allowincell="f" fillcolor="#808080" stroked="f">
          <v:fill opacity="0.5"/>
          <v:textpath style="font-family:&quot;Times New Roman&quot;;font-size:70pt" string="ШШТ 68023486"/>
          <w10:wrap anchorx="margin" anchory="margin"/>
        </v:shape>
      </w:pict>
    </w:r>
  </w:p>
  <w:p>
    <w:pPr>
      <w:pStyle w:val="Header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 xml:space="preserve">2026 жылғы 22 қаңтардағы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 xml:space="preserve">№ 5                        </w:t>
    </w:r>
  </w:p>
  <w:p>
    <w:pPr>
      <w:rPr>
        <w:color w:val="3A7234"/>
        <w:sz w:val="14"/>
        <w:szCs w:val="14"/>
        <w:lang w:val="kk-KZ"/>
      </w:rPr>
    </w:pPr>
  </w:p>
  <w:p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5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5" w:hanging="180"/>
      </w:pPr>
      <w:rPr/>
    </w:lvl>
    <w:lvl w:ilvl="3">
      <w:start w:val="1"/>
      <w:numFmt w:val="decimal"/>
      <w:suff w:val="tab"/>
      <w:lvlText w:val="%4."/>
      <w:lvlJc w:val="left"/>
      <w:pPr>
        <w:ind w:left="3225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5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5" w:hanging="180"/>
      </w:pPr>
      <w:rPr/>
    </w:lvl>
    <w:lvl w:ilvl="6">
      <w:start w:val="1"/>
      <w:numFmt w:val="decimal"/>
      <w:suff w:val="tab"/>
      <w:lvlText w:val="%7."/>
      <w:lvlJc w:val="left"/>
      <w:pPr>
        <w:ind w:left="5385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5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5" w:hanging="180"/>
      </w:pPr>
      <w:rPr/>
    </w:lvl>
  </w:abstractNum>
  <w:abstractNum w:abstractNumId="3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1669"/>
        </w:tabs>
        <w:ind w:left="1669" w:hanging="360"/>
      </w:pPr>
      <w:rPr/>
    </w:lvl>
    <w:lvl w:ilvl="1">
      <w:start w:val="1"/>
      <w:numFmt w:val="lowerLetter"/>
      <w:suff w:val="tab"/>
      <w:lvlText w:val="%2."/>
      <w:lvlJc w:val="left"/>
      <w:pPr>
        <w:tabs>
          <w:tab w:val="num" w:pos="2389"/>
        </w:tabs>
        <w:ind w:left="2389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3109"/>
        </w:tabs>
        <w:ind w:left="3109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829"/>
        </w:tabs>
        <w:ind w:left="3829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4549"/>
        </w:tabs>
        <w:ind w:left="4549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5269"/>
        </w:tabs>
        <w:ind w:left="5269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989"/>
        </w:tabs>
        <w:ind w:left="5989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709"/>
        </w:tabs>
        <w:ind w:left="6709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7429"/>
        </w:tabs>
        <w:ind w:left="7429" w:hanging="180"/>
      </w:pPr>
      <w:rPr/>
    </w:lvl>
  </w:abstractNum>
  <w:abstractNum w:abstractNumId="6">
    <w:multiLevelType w:val="hybridMultilevel"/>
    <w:lvl w:ilvl="0">
      <w:start w:val="40"/>
      <w:numFmt w:val="decimal"/>
      <w:suff w:val="tab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pos="1780"/>
        </w:tabs>
        <w:ind w:left="1780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2500"/>
        </w:tabs>
        <w:ind w:left="2500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220"/>
        </w:tabs>
        <w:ind w:left="3220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3940"/>
        </w:tabs>
        <w:ind w:left="3940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4660"/>
        </w:tabs>
        <w:ind w:left="4660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380"/>
        </w:tabs>
        <w:ind w:left="5380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100"/>
        </w:tabs>
        <w:ind w:left="6100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6820"/>
        </w:tabs>
        <w:ind w:left="6820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proofState w:spelling="clean"/>
  <w:stylePaneFormatFilter w:val="3F01"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5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D62"/>
    <w:pPr>
      <w:overflowPunct w:val="0"/>
      <w:autoSpaceDE w:val="0"/>
      <w:autoSpaceDN w:val="0"/>
      <w:adjustRightInd w:val="0"/>
    </w:pPr>
    <w:rPr/>
  </w:style>
  <w:style w:type="paragraph" w:styleId="Heading2">
    <w:name w:val="Heading 2"/>
    <w:basedOn w:val="Normal"/>
    <w:next w:val="Normal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customStyle="1" w:styleId="Знак_0">
    <w:name w:val="Знак_0"/>
    <w:basedOn w:val="Normal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odyTextIndent">
    <w:name w:val="Body Text Indent"/>
    <w:basedOn w:val="Normal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Title">
    <w:name w:val="Title"/>
    <w:basedOn w:val="Normal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Subtitle">
    <w:name w:val="Subtitle"/>
    <w:basedOn w:val="Normal"/>
    <w:link w:val="ПодзаголовокЗнак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NoSpacing">
    <w:name w:val="No Spacing"/>
    <w:qFormat/>
    <w:rsid w:val="00A47D62"/>
    <w:rPr>
      <w:sz w:val="24"/>
      <w:szCs w:val="24"/>
    </w:rPr>
  </w:style>
  <w:style w:type="paragraph" w:customStyle="1" w:styleId="СтильСлева:0смВыступ:15см">
    <w:name w:val="Стиль Слева:  0 см Выступ:  15 см"/>
    <w:basedOn w:val="Normal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ПодзаголовокЗнак">
    <w:name w:val="Подзаголовок Знак"/>
    <w:link w:val="Subtitle"/>
    <w:rsid w:val="00A47D62"/>
    <w:rPr>
      <w:sz w:val="28"/>
      <w:szCs w:val="24"/>
      <w:lang w:val="ru-RU" w:eastAsia="ru-RU" w:bidi="ar-SA"/>
    </w:rPr>
  </w:style>
  <w:style w:type="table" w:styleId="TableGrid">
    <w:name w:val="Table Grid"/>
    <w:basedOn w:val="NormalTable"/>
    <w:rsid w:val="00A47D62"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ЗнакЗнакЗнак1Знак">
    <w:name w:val="Знак Знак Знак1 Знак"/>
    <w:basedOn w:val="Normal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Знак_1">
    <w:name w:val="Знак_1"/>
    <w:basedOn w:val="Normal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odyTextIndent2">
    <w:name w:val="Body Text Indent 2"/>
    <w:basedOn w:val="Normal"/>
    <w:rsid w:val="001763DE"/>
    <w:pPr>
      <w:spacing w:after="120" w:line="480" w:lineRule="auto"/>
      <w:ind w:left="283"/>
    </w:pPr>
    <w:rPr/>
  </w:style>
  <w:style w:type="character" w:styleId="Hyperlink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ЗнакЗнакЗнак">
    <w:name w:val="Знак Знак Знак"/>
    <w:basedOn w:val="Normal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ListParagraph">
    <w:name w:val="List Paragraph"/>
    <w:basedOn w:val="Normal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(Web)">
    <w:name w:val="Normal (Web)"/>
    <w:basedOn w:val="Normal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rsid w:val="00BE78CA"/>
    <w:rPr/>
  </w:style>
  <w:style w:type="character" w:styleId="Strong">
    <w:name w:val="Strong"/>
    <w:qFormat/>
    <w:rsid w:val="007111E8"/>
    <w:rPr>
      <w:b/>
      <w:bCs/>
    </w:rPr>
  </w:style>
  <w:style w:type="paragraph" w:styleId="Footer">
    <w:name w:val="Footer"/>
    <w:basedOn w:val="Normal"/>
    <w:link w:val="НижнийколонтитулЗнак"/>
    <w:rsid w:val="004726FE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rsid w:val="004726FE"/>
    <w:rPr/>
  </w:style>
  <w:style w:type="paragraph" w:customStyle="1" w:styleId="Знак_2">
    <w:name w:val="Знак_2"/>
    <w:basedOn w:val="Normal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_3">
    <w:name w:val="Знак_3"/>
    <w:basedOn w:val="Normal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">
    <w:name w:val="Знак"/>
    <w:basedOn w:val="Normal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odyText">
    <w:name w:val="Body Text"/>
    <w:basedOn w:val="Normal"/>
    <w:link w:val="ОсновнойтекстЗнак"/>
    <w:unhideWhenUsed/>
    <w:qFormat/>
    <w:rsid w:val="007028E4"/>
    <w:pPr>
      <w:spacing w:after="120"/>
    </w:pPr>
    <w:rPr/>
  </w:style>
  <w:style w:type="character" w:customStyle="1" w:styleId="ОсновнойтекстЗнак">
    <w:name w:val="Основной текст Знак"/>
    <w:basedOn w:val="DefaultParagraphFont"/>
    <w:link w:val="BodyText"/>
    <w:rsid w:val="007028E4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2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webSettings" Target="webSettings.xml"/>
    <Relationship Id="rId11" Type="http://schemas.openxmlformats.org/officeDocument/2006/relationships/numbering" Target="numbering.xml"/>
    <Relationship Id="rId12" Type="http://schemas.openxmlformats.org/officeDocument/2006/relationships/fontTable" Target="fontTable.xml"/>
    <Relationship Id="rId13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customXml" Target="../customXml/item3.xml"/>
    <Relationship Id="rId4" Type="http://schemas.openxmlformats.org/officeDocument/2006/relationships/customXml" Target="../customXml/item4.xml"/>
    <Relationship Id="rId5" Type="http://schemas.openxmlformats.org/officeDocument/2006/relationships/header" Target="header1.xml"/>
    <Relationship Id="rId6" Type="http://schemas.openxmlformats.org/officeDocument/2006/relationships/header" Target="header2.xml"/>
    <Relationship Id="rId7" Type="http://schemas.openxmlformats.org/officeDocument/2006/relationships/header" Target="header3.xml"/>
    <Relationship Id="rId8" Type="http://schemas.openxmlformats.org/officeDocument/2006/relationships/theme" Target="theme/theme1.xml"/>
    <Relationship Id="rId9" Type="http://schemas.openxmlformats.org/officeDocument/2006/relationships/styles" Target="styles.xml"/>
    <Relationship Id="rId14" Type="http://schemas.openxmlformats.org/officeDocument/2006/relationships/footer" Target="cover-footer.xml"/>
    <Relationship Id="rId15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_rels/item3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3.xml"/>
</Relationships>

</file>

<file path=customXml/_rels/item4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4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Шолпан Шукербаева</lastModifiedBy>
  <dcterms:modified xsi:type="dcterms:W3CDTF">2026-01-06T12:51:00Z</dcterms:modified>
  <revision>40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448</Words>
  <Characters>2560</Characters>
  <Application>Microsoft Office Word</Application>
  <DocSecurity>0</DocSecurity>
  <Lines>21</Lines>
  <Paragraphs>6</Paragraphs>
  <ScaleCrop>false</ScaleCrop>
  <Company>АО НИТ</Company>
  <LinksUpToDate>false</LinksUpToDate>
  <CharactersWithSpaces>3002</CharactersWithSpaces>
  <SharedDoc>false</SharedDoc>
  <HyperlinksChanged>false</HyperlinksChanged>
  <AppVersion>16.0000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448</Words>
  <Characters>2560</Characters>
  <Application>Microsoft Office Word</Application>
  <DocSecurity>0</DocSecurity>
  <Lines>21</Lines>
  <Paragraphs>6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3002</CharactersWithSpaces>
  <SharedDoc>false</SharedDoc>
  <HyperlinksChanged>false</HyperlinksChanged>
  <AppVersion>16.0000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Шолпан Шукербаева</lastModifiedBy>
  <dcterms:modified xsi:type="dcterms:W3CDTF">2025-12-01T07:11:00Z</dcterms:modified>
  <revision>39</revision>
  <dc:title>ЌАЗАЌСТАН</dc:title>
</core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{4A455005-63C4-4D6A-928C-AF56CFEFC6D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80CFA012-6487-4F89-AD17-F38FB35B97C0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43</TotalTime>
  <Pages>2</Pages>
  <Words>448</Words>
  <Characters>2560</Characters>
  <Application>Microsoft Office Word</Application>
  <DocSecurity>0</DocSecurity>
  <Lines>21</Lines>
  <Paragraphs>6</Paragraphs>
  <Company>АО НИТ</Company>
  <CharactersWithSpaces>3002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Шолпан Шукербаева</lastModifiedBy>
  <dcterms:modified xsi:type="dcterms:W3CDTF">2026-01-06T12:51:00Z</dcterms:modified>
  <revision>40</revision>
  <dc:title>ЌАЗАЌСТАН</dc:title>
</coreProperties>
</file>